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DD" w:rsidRDefault="004F408E" w:rsidP="004F4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8E">
        <w:rPr>
          <w:rFonts w:ascii="Times New Roman" w:hAnsi="Times New Roman" w:cs="Times New Roman"/>
          <w:b/>
          <w:sz w:val="24"/>
          <w:szCs w:val="24"/>
        </w:rPr>
        <w:t>Информация о проведенном контрольном мероприятии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4F408E" w:rsidTr="004F408E">
        <w:tc>
          <w:tcPr>
            <w:tcW w:w="2122" w:type="dxa"/>
          </w:tcPr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Обьект</w:t>
            </w:r>
            <w:proofErr w:type="spellEnd"/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8073" w:type="dxa"/>
          </w:tcPr>
          <w:p w:rsidR="004F408E" w:rsidRPr="004F408E" w:rsidRDefault="00924743" w:rsidP="004F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4F408E" w:rsidTr="004F408E">
        <w:tc>
          <w:tcPr>
            <w:tcW w:w="2122" w:type="dxa"/>
          </w:tcPr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8073" w:type="dxa"/>
          </w:tcPr>
          <w:p w:rsidR="004F408E" w:rsidRPr="004F408E" w:rsidRDefault="004F408E" w:rsidP="004F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      </w:r>
          </w:p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08E" w:rsidTr="004F408E">
        <w:tc>
          <w:tcPr>
            <w:tcW w:w="2122" w:type="dxa"/>
          </w:tcPr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8073" w:type="dxa"/>
          </w:tcPr>
          <w:p w:rsidR="004F408E" w:rsidRPr="004F408E" w:rsidRDefault="004F408E" w:rsidP="0092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администрации </w:t>
            </w:r>
            <w:proofErr w:type="spellStart"/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от 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, план контрольной деятельности финансового управления администрации </w:t>
            </w:r>
            <w:proofErr w:type="spellStart"/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финансового управления от 1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F408E" w:rsidTr="004F408E">
        <w:tc>
          <w:tcPr>
            <w:tcW w:w="2122" w:type="dxa"/>
          </w:tcPr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8073" w:type="dxa"/>
          </w:tcPr>
          <w:p w:rsidR="004F408E" w:rsidRPr="004F408E" w:rsidRDefault="004F408E" w:rsidP="0092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г. - 2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2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408E" w:rsidTr="004F408E">
        <w:tc>
          <w:tcPr>
            <w:tcW w:w="2122" w:type="dxa"/>
          </w:tcPr>
          <w:p w:rsid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8073" w:type="dxa"/>
          </w:tcPr>
          <w:p w:rsidR="004F408E" w:rsidRPr="004F408E" w:rsidRDefault="00924743" w:rsidP="004F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 г. – 14.12.2025 г.</w:t>
            </w:r>
          </w:p>
        </w:tc>
      </w:tr>
      <w:tr w:rsidR="004F408E" w:rsidTr="004F408E">
        <w:tc>
          <w:tcPr>
            <w:tcW w:w="2122" w:type="dxa"/>
          </w:tcPr>
          <w:p w:rsidR="004F408E" w:rsidRPr="004F408E" w:rsidRDefault="004F408E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8E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8073" w:type="dxa"/>
          </w:tcPr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Нарушения, связанные с планированием, обоснованием и нормированием закупок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 xml:space="preserve">часть 7 статьи 16 Закона №44-ФЗ, пункт 12 Постановления Правительства РФ от 30.09.2019 г. № 1279 </w:t>
            </w:r>
            <w:r w:rsidRPr="0092474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"О планах-графиках закупок и о признании утратившими силу отдельных решений Правительства Российской Федерации"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 xml:space="preserve"> -  план-график закупок товаров, работ, услуг на 2023 год и плановый период 2024-2025 гг., на 2024 год и плановый период 2025-2026 гг. утвержден и размещен в ЕИС с нарушением срока, предусмотренного законодательством;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>- статья 22, часть 4 статьи 93 Закона №44-ФЗ - при заключении договоров по п. 4 и п.5 ч. 1 ст. 93 Закона №44-ФЗ на закупку товаров, работ, услуг не определена НМЦК (НЦЕ);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24743" w:rsidRPr="00924743" w:rsidRDefault="00924743" w:rsidP="00924743">
            <w:pPr>
              <w:spacing w:after="120"/>
              <w:ind w:left="-15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47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Нарушения, связанные с подготовкой и формированием извещения и документации о закупке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>- подпункт в) пункта 3 части 12 статьи 93 Федерального закона № 44-ФЗ - извещение об осуществлении закупки содержит техническое задание (приложение № 1 к проекту контракта), в котором указаны характеристики, отличные от указанных при описании объекта в извещении, 3 случая;</w:t>
            </w:r>
          </w:p>
          <w:p w:rsidR="00924743" w:rsidRPr="00924743" w:rsidRDefault="00924743" w:rsidP="00924743">
            <w:pPr>
              <w:pStyle w:val="a4"/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24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1 статьи 14 Федерального закона № 44-ФЗ - в закупке не установлен запрет </w:t>
            </w:r>
            <w:r w:rsidRPr="00924743"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  <w:t>на допуск иностранных товаров, предусмотренный </w:t>
            </w:r>
            <w:hyperlink r:id="rId4" w:anchor="/document/73979145/entry/0" w:tgtFrame="_blank" w:history="1">
              <w:r w:rsidRPr="0092474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Постановлением</w:t>
              </w:r>
            </w:hyperlink>
            <w:r w:rsidRPr="00924743">
              <w:rPr>
                <w:rFonts w:ascii="Times New Roman" w:hAnsi="Times New Roman" w:cs="Times New Roman"/>
                <w:color w:val="232222"/>
                <w:sz w:val="24"/>
                <w:szCs w:val="24"/>
                <w:shd w:val="clear" w:color="auto" w:fill="FFFFFF"/>
              </w:rPr>
              <w:t xml:space="preserve"> Правительства РФ от 30 апреля 2020 г. N 616 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государства".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924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Нарушения, связанные с порядком проведения конкурентных процедур, заключения контрактов по результатам электронных процедур, </w:t>
            </w:r>
            <w:r w:rsidRPr="00924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заключения контрактов с единственным поставщиком (подрядчиком, исполнителем)</w:t>
            </w:r>
            <w:r w:rsidRPr="0092474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, исполнением контрактов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92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>пункт 1 части 12 статьи 48 Федерального закона № 44-ФЗ</w:t>
            </w:r>
            <w:r w:rsidRPr="0092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осуществлению закупок неправомерно приняла решение о признании заявки участника соответствующей требованиям извещения об осуществлении закупки, 1 случай;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4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часть 13.1 статьи 34 Закона № 44-ФЗ – при заключении контрактов с единственным поставщиком (подрядчиком, исполнителем) установлен срок оплаты с нарушением требований законодательства, 2 случая;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>часть 1 статьи 23 Закона №44-ФЗ - при заключении контрактов по пункту 4,5 части 1 статьи 93 Закона № 44-ФЗ не указывается ИКЗ и основание заключения контракта с единственным поставщиком (подрядчиком, исполнителем).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Нарушения, связанные с соблюдением сроков размещения информации в единой информационной системе, сроков направления информации и документов в контрольный орган в сфере закупок</w:t>
            </w:r>
          </w:p>
          <w:p w:rsidR="00924743" w:rsidRPr="00924743" w:rsidRDefault="00924743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743">
              <w:rPr>
                <w:rFonts w:ascii="Times New Roman" w:hAnsi="Times New Roman" w:cs="Times New Roman"/>
                <w:sz w:val="24"/>
                <w:szCs w:val="24"/>
              </w:rPr>
              <w:t xml:space="preserve">- часть 3 статьи 103 Федерального закона № 44-ФЗ - </w:t>
            </w:r>
            <w:r w:rsidRPr="009247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и документы о заключении контракта направлены для включения в реестр контрактов с нарушением установленного законодательства сроком-1 случай; информация об исполнении по контрактам в реестре контрактов размещена с нарушением установленного законодательством срока – 3 случая.</w:t>
            </w:r>
          </w:p>
          <w:p w:rsidR="004F408E" w:rsidRPr="004F408E" w:rsidRDefault="004F408E" w:rsidP="004F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C7" w:rsidTr="004F408E">
        <w:tc>
          <w:tcPr>
            <w:tcW w:w="2122" w:type="dxa"/>
          </w:tcPr>
          <w:p w:rsidR="00A645C7" w:rsidRPr="004F408E" w:rsidRDefault="00A645C7" w:rsidP="004F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5">
              <w:rPr>
                <w:rFonts w:ascii="Times New Roman" w:hAnsi="Times New Roman" w:cs="Times New Roman"/>
                <w:b/>
              </w:rPr>
              <w:lastRenderedPageBreak/>
              <w:t>Вынесено заключение, представление, предписание/ срок исполнения</w:t>
            </w:r>
          </w:p>
        </w:tc>
        <w:tc>
          <w:tcPr>
            <w:tcW w:w="8073" w:type="dxa"/>
          </w:tcPr>
          <w:p w:rsidR="00A645C7" w:rsidRPr="00A645C7" w:rsidRDefault="00A645C7" w:rsidP="0092474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5C7">
              <w:rPr>
                <w:rFonts w:ascii="Times New Roman" w:hAnsi="Times New Roman" w:cs="Times New Roman"/>
                <w:sz w:val="24"/>
                <w:szCs w:val="24"/>
              </w:rPr>
              <w:t>Предписание/представление не выдано</w:t>
            </w:r>
          </w:p>
        </w:tc>
      </w:tr>
    </w:tbl>
    <w:p w:rsidR="004F408E" w:rsidRPr="004F408E" w:rsidRDefault="004F408E" w:rsidP="004F4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F408E" w:rsidRPr="004F408E" w:rsidSect="004F40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2D"/>
    <w:rsid w:val="00044BDD"/>
    <w:rsid w:val="004F408E"/>
    <w:rsid w:val="005B022D"/>
    <w:rsid w:val="00924743"/>
    <w:rsid w:val="00A645C7"/>
    <w:rsid w:val="00D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3360"/>
  <w15:chartTrackingRefBased/>
  <w15:docId w15:val="{C5CE862D-4B32-47A4-9F33-B2417B4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247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24743"/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3472</Characters>
  <Application>Microsoft Office Word</Application>
  <DocSecurity>0</DocSecurity>
  <Lines>28</Lines>
  <Paragraphs>8</Paragraphs>
  <ScaleCrop>false</ScaleCrop>
  <Company>Управление Финансов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Хазова</dc:creator>
  <cp:keywords/>
  <dc:description/>
  <cp:lastModifiedBy>О.В. Хазова</cp:lastModifiedBy>
  <cp:revision>5</cp:revision>
  <dcterms:created xsi:type="dcterms:W3CDTF">2024-03-29T12:01:00Z</dcterms:created>
  <dcterms:modified xsi:type="dcterms:W3CDTF">2026-01-21T10:56:00Z</dcterms:modified>
</cp:coreProperties>
</file>